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F9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附件2</w:t>
      </w:r>
    </w:p>
    <w:p w14:paraId="5BC6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2025年度专业委员会考评情况</w:t>
      </w:r>
    </w:p>
    <w:tbl>
      <w:tblPr>
        <w:tblStyle w:val="2"/>
        <w:tblW w:w="9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177"/>
        <w:gridCol w:w="1913"/>
      </w:tblGrid>
      <w:tr w14:paraId="2137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3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委员会名称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考评结果</w:t>
            </w:r>
          </w:p>
        </w:tc>
      </w:tr>
      <w:tr w14:paraId="5F69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7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刑事专业委员会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36F8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刑事诉讼专业委员会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6303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民事法律专业委员会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6BBF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婚姻家庭与财富传承专业委员会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262F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商事诉讼与仲裁委员会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051A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调解业务专业委员会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2A2D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公司法律专业委员会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682B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法律顾问专业委员会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7634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企业并购与重组专业委员会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基本称职</w:t>
            </w:r>
          </w:p>
        </w:tc>
      </w:tr>
      <w:tr w14:paraId="7712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资本市场法律专业委员会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5018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破产重整与清算专业委员会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30E9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6488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保险专业委员会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7009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财税与海关专业委员会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7214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782D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房地产专业委员会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1FDE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建设工程专业委员会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基本称职</w:t>
            </w:r>
          </w:p>
        </w:tc>
      </w:tr>
      <w:tr w14:paraId="06C8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国际商事与投资专业委员会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2543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涉外争议解决专业委员会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1083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海事海商专业委员会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0357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环境、资源与能源法律专业委员会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5E15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劳动与社会保障专业委员会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40BB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政府法律事务与行政专业委员会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49C6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执行业务专业委员会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069A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医药健康专业委员会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2FEE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企业合规专业委员会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4703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乡村振兴法律专业委员会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基本称职</w:t>
            </w:r>
          </w:p>
        </w:tc>
      </w:tr>
      <w:tr w14:paraId="77FC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海洋经济法律专业委员会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4585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大数据与人工智能专业委员会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B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064E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城市更新法律事务专业委员会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6BB8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9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文化传媒与体育法律专业委员会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7B8A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涉法涉诉信访及申诉代理专业委员会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  <w:tr w14:paraId="2F30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可持续发展与ESG专业委员会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基本称职</w:t>
            </w:r>
          </w:p>
        </w:tc>
      </w:tr>
      <w:tr w14:paraId="71EC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反垄断与反不正当竞争专业委员会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称职</w:t>
            </w:r>
          </w:p>
        </w:tc>
      </w:tr>
    </w:tbl>
    <w:p w14:paraId="77345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211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B8D3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0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2026-04-10T08:35:22Z</dcterms:created>
  <dc:creator>admin</dc:creator>
  <cp:lastModifiedBy>一只哒哒鹿</cp:lastModifiedBy>
  <dcterms:modified xsi:type="dcterms:W3CDTF">2026-04-10T08:35:33Z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eyJoZGlkIjoiNGRkMTkwZjA1OTUyYjMyYmZlMDM1NDJkMDNhYzE5ZWIiLCJ1c2VySWQiOiI1NTY5MzkyNDQifQ==</vt:lpwstr>
  </property>
  <property fmtid="{D5CDD505-2E9C-101B-9397-08002B2CF9AE}" pid="4" name="ICV">
    <vt:lpwstr>1CC23DC2C36D4BA185E478BDED44315D_12</vt:lpwstr>
  </property>
</Properties>
</file>